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Style w:val="newncpi0"/>
        <w:jc w:val="center"/>
        <w:rPr>
          <w:color w:val="000000"/>
          <w:lang w:val="ru-RU"/>
          <w14:ligatures w14:val="none"/>
        </w:rPr>
      </w:pPr>
      <w:r>
        <w:rPr>
          <w:color w:val="000000"/>
          <w:lang w:val="ru-RU"/>
        </w:rPr>
        <w:t> </w:t>
      </w:r>
    </w:p>
    <w:p w:rsidR="00000000" w:rsidRDefault="00000000">
      <w:pPr>
        <w:pStyle w:val="newncpi0"/>
        <w:jc w:val="center"/>
        <w:rPr>
          <w:color w:val="000000"/>
          <w:lang w:val="ru-RU"/>
        </w:rPr>
      </w:pPr>
      <w:bookmarkStart w:id="0" w:name="a12"/>
      <w:bookmarkEnd w:id="0"/>
      <w:r>
        <w:rPr>
          <w:rStyle w:val="HTML"/>
          <w:b/>
          <w:bCs/>
          <w:caps/>
          <w:shd w:val="clear" w:color="auto" w:fill="FFFFFF"/>
          <w:lang w:val="ru-RU"/>
        </w:rPr>
        <w:t>ДЕКРЕТ</w:t>
      </w:r>
      <w:r>
        <w:rPr>
          <w:rStyle w:val="name"/>
          <w:color w:val="000000"/>
          <w:lang w:val="ru-RU"/>
        </w:rPr>
        <w:t> </w:t>
      </w:r>
      <w:r>
        <w:rPr>
          <w:rStyle w:val="HTML"/>
          <w:b/>
          <w:bCs/>
          <w:caps/>
          <w:shd w:val="clear" w:color="auto" w:fill="FFFFFF"/>
          <w:lang w:val="ru-RU"/>
        </w:rPr>
        <w:t>ПРЕЗИДЕНТА</w:t>
      </w:r>
      <w:r>
        <w:rPr>
          <w:rStyle w:val="promulgator"/>
          <w:color w:val="000000"/>
          <w:lang w:val="ru-RU"/>
        </w:rPr>
        <w:t xml:space="preserve"> РЕСПУБЛИКИ БЕЛАРУСЬ</w:t>
      </w:r>
    </w:p>
    <w:p w:rsidR="00000000" w:rsidRDefault="00000000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 апреля 2015 г.</w:t>
      </w:r>
      <w:r>
        <w:rPr>
          <w:rStyle w:val="number"/>
          <w:color w:val="000000"/>
          <w:lang w:val="ru-RU"/>
        </w:rPr>
        <w:t xml:space="preserve"> № </w:t>
      </w:r>
      <w:r>
        <w:rPr>
          <w:rStyle w:val="HTML"/>
          <w:i/>
          <w:iCs/>
          <w:shd w:val="clear" w:color="auto" w:fill="FFFFFF"/>
          <w:lang w:val="ru-RU"/>
        </w:rPr>
        <w:t>3</w:t>
      </w:r>
    </w:p>
    <w:p w:rsidR="00000000" w:rsidRDefault="00000000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 содействии занятости населения</w:t>
      </w:r>
    </w:p>
    <w:p w:rsidR="00000000" w:rsidRDefault="00000000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000000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Декрет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Президента</w:t>
      </w:r>
      <w:r>
        <w:rPr>
          <w:color w:val="000000"/>
          <w:lang w:val="ru-RU"/>
        </w:rPr>
        <w:t xml:space="preserve"> Республики Беларусь от 12 января 2017 г. № 1 (Национальный правовой Интернет-портал Республики Беларусь, 14.01.2017, 1/16862);</w:t>
      </w:r>
    </w:p>
    <w:p w:rsidR="00000000" w:rsidRDefault="00000000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Декрет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Президента</w:t>
      </w:r>
      <w:r>
        <w:rPr>
          <w:color w:val="000000"/>
          <w:lang w:val="ru-RU"/>
        </w:rPr>
        <w:t xml:space="preserve"> Республики Беларусь от 25 января 2018 г. № 1 (Национальный правовой Интернет-портал Республики Беларусь, 26.01.2018, 1/17499)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ресоциализацию лиц, ведущих асоциальный образ жизни, и в соответствии с частью </w:t>
      </w:r>
      <w:r>
        <w:rPr>
          <w:rStyle w:val="HTML"/>
          <w:shd w:val="clear" w:color="auto" w:fill="FFFFFF"/>
          <w:lang w:val="ru-RU"/>
        </w:rPr>
        <w:t>третьей</w:t>
      </w:r>
      <w:r>
        <w:rPr>
          <w:color w:val="000000"/>
          <w:lang w:val="ru-RU"/>
        </w:rPr>
        <w:t xml:space="preserve"> статьи 101 Конституции Республики Беларусь </w:t>
      </w:r>
      <w:r>
        <w:rPr>
          <w:rStyle w:val="razr"/>
          <w:color w:val="000000"/>
          <w:lang w:val="ru-RU"/>
        </w:rPr>
        <w:t>постановляю</w:t>
      </w:r>
      <w:r>
        <w:rPr>
          <w:color w:val="000000"/>
          <w:lang w:val="ru-RU"/>
        </w:rPr>
        <w:t>:</w:t>
      </w:r>
    </w:p>
    <w:p w:rsidR="00000000" w:rsidRDefault="0000000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Считать проведение эффективной политики содействия занятости населения, стимулирование трудовой занятости и самозанятости,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000000" w:rsidRDefault="00000000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000000">
      <w:pPr>
        <w:pStyle w:val="snoski"/>
        <w:spacing w:before="160" w:after="240"/>
        <w:ind w:firstLine="567"/>
        <w:rPr>
          <w:color w:val="000000"/>
          <w:lang w:val="ru-RU"/>
        </w:rPr>
      </w:pPr>
      <w:bookmarkStart w:id="1" w:name="a52"/>
      <w:bookmarkEnd w:id="1"/>
      <w:r>
        <w:rPr>
          <w:color w:val="000000"/>
          <w:lang w:val="ru-RU"/>
        </w:rP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000000" w:rsidRDefault="0000000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Установить, что:</w:t>
      </w:r>
    </w:p>
    <w:p w:rsidR="00000000" w:rsidRDefault="00000000">
      <w:pPr>
        <w:pStyle w:val="underpoint"/>
        <w:rPr>
          <w:color w:val="000000"/>
          <w:lang w:val="ru-RU"/>
        </w:rPr>
      </w:pPr>
      <w:bookmarkStart w:id="2" w:name="a56"/>
      <w:bookmarkEnd w:id="2"/>
      <w:r>
        <w:rPr>
          <w:color w:val="000000"/>
          <w:lang w:val="ru-RU"/>
        </w:rPr>
        <w:t>2.1. Совет Министров Республики Беларусь: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ежегодно при формировании параметров прогноза социально-экономического развития Республики Беларусь определяет: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прогнозные показатели в области содействия занятости населения и их поквартальные значения;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3" w:name="a69"/>
      <w:bookmarkEnd w:id="3"/>
      <w:r>
        <w:rPr>
          <w:color w:val="000000"/>
          <w:lang w:val="ru-RU"/>
        </w:rPr>
        <w:t>перечень территорий с напряженной ситуацией на рынке труда;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мониторинг выполнения прогнозных показателей в области содействия занятости населения в республике по областям и г.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000000" w:rsidRDefault="00000000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2.2. облисполкомы: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4" w:name="a67"/>
      <w:bookmarkEnd w:id="4"/>
      <w:r>
        <w:rPr>
          <w:color w:val="000000"/>
          <w:lang w:val="ru-RU"/>
        </w:rP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000000" w:rsidRDefault="00000000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</w:p>
    <w:p w:rsidR="00000000" w:rsidRDefault="00000000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2.4. местные исполнительные и распорядительные органы: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обеспечивают выполнение прогнозных показателей в области содействия занятости населения;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содействуют в трудоустройстве граждан на имеющиеся вакансии и созданные рабочие места;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организуют обучение граждан по востребованным на рынке труда профессиям (специальностям);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ресоциализацию лиц, ведущих асоциальный образ жизни.</w:t>
      </w:r>
    </w:p>
    <w:p w:rsidR="00000000" w:rsidRDefault="0000000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Для реализации настоящего Декрета: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5" w:name="a57"/>
      <w:bookmarkEnd w:id="5"/>
      <w:r>
        <w:rPr>
          <w:color w:val="000000"/>
          <w:lang w:val="ru-RU"/>
        </w:rPr>
        <w:t>местными исполнительными и распорядительными органами используется база данных трудоспособных граждан, не занятых в экономике (далее - база данных), порядок формирования и ведения которой определяется Советом Министров Республики Беларусь;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000000" w:rsidRDefault="00000000">
      <w:pPr>
        <w:pStyle w:val="point"/>
        <w:rPr>
          <w:color w:val="000000"/>
          <w:lang w:val="ru-RU"/>
        </w:rPr>
      </w:pPr>
      <w:bookmarkStart w:id="6" w:name="a64"/>
      <w:bookmarkEnd w:id="6"/>
      <w:r>
        <w:rPr>
          <w:color w:val="000000"/>
          <w:lang w:val="ru-RU"/>
        </w:rP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- комиссии).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- главы администраций районов в городах.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7" w:name="a63"/>
      <w:bookmarkEnd w:id="7"/>
      <w:r>
        <w:rPr>
          <w:color w:val="000000"/>
          <w:lang w:val="ru-RU"/>
        </w:rP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Примерное положение о комиссии утверждается Советом Министров Республики Беларусь.</w:t>
      </w:r>
    </w:p>
    <w:p w:rsidR="00000000" w:rsidRDefault="00000000">
      <w:pPr>
        <w:pStyle w:val="point"/>
        <w:rPr>
          <w:color w:val="000000"/>
          <w:lang w:val="ru-RU"/>
        </w:rPr>
      </w:pPr>
      <w:bookmarkStart w:id="8" w:name="a54"/>
      <w:bookmarkEnd w:id="8"/>
      <w:r>
        <w:rPr>
          <w:color w:val="000000"/>
          <w:lang w:val="ru-RU"/>
        </w:rPr>
        <w:lastRenderedPageBreak/>
        <w:t>5. 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-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9" w:name="a66"/>
      <w:bookmarkEnd w:id="9"/>
      <w:r>
        <w:rPr>
          <w:color w:val="000000"/>
          <w:lang w:val="ru-RU"/>
        </w:rP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000000" w:rsidRDefault="0000000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Предоставить право комиссии принимать решения: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10" w:name="a62"/>
      <w:bookmarkEnd w:id="10"/>
      <w:r>
        <w:rPr>
          <w:color w:val="000000"/>
          <w:lang w:val="ru-RU"/>
        </w:rP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000000" w:rsidRDefault="00000000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000000">
      <w:pPr>
        <w:pStyle w:val="snoski"/>
        <w:spacing w:before="160" w:after="240"/>
        <w:ind w:firstLine="567"/>
        <w:rPr>
          <w:color w:val="000000"/>
          <w:lang w:val="ru-RU"/>
        </w:rPr>
      </w:pPr>
      <w:bookmarkStart w:id="11" w:name="a53"/>
      <w:bookmarkEnd w:id="11"/>
      <w:r>
        <w:rPr>
          <w:color w:val="000000"/>
          <w:lang w:val="ru-RU"/>
        </w:rP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000000" w:rsidRDefault="0000000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Совету Министров Республики Беларусь:</w:t>
      </w:r>
    </w:p>
    <w:p w:rsidR="00000000" w:rsidRDefault="00000000">
      <w:pPr>
        <w:pStyle w:val="underpoint"/>
        <w:rPr>
          <w:color w:val="000000"/>
          <w:lang w:val="ru-RU"/>
        </w:rPr>
      </w:pPr>
      <w:bookmarkStart w:id="12" w:name="a55"/>
      <w:bookmarkEnd w:id="12"/>
      <w:r>
        <w:rPr>
          <w:color w:val="000000"/>
          <w:lang w:val="ru-RU"/>
        </w:rPr>
        <w:t>7.1. определить: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13" w:name="a68"/>
      <w:bookmarkEnd w:id="13"/>
      <w:r>
        <w:rPr>
          <w:color w:val="000000"/>
          <w:lang w:val="ru-RU"/>
        </w:rPr>
        <w:t>порядок отнесения территорий к территориям с напряженной ситуацией на рынке труда;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14" w:name="a58"/>
      <w:bookmarkEnd w:id="14"/>
      <w:r>
        <w:rPr>
          <w:color w:val="000000"/>
          <w:lang w:val="ru-RU"/>
        </w:rPr>
        <w:t>порядок отнесения трудоспособных граждан к не занятым в экономике, включая порядок взаимодействия государственных органов и организаций при формировании и ведении базы данных;</w:t>
      </w:r>
    </w:p>
    <w:p w:rsidR="00000000" w:rsidRDefault="00000000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7.2. принять меры, направленные на активизацию: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профилактической работы с трудоспособными неработающими гражданами, ведущими асоциальный образ жизни;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000000" w:rsidRDefault="00000000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7.3. до 1 апреля 2018 г.: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15" w:name="a59"/>
      <w:bookmarkEnd w:id="15"/>
      <w:r>
        <w:rPr>
          <w:color w:val="000000"/>
          <w:lang w:val="ru-RU"/>
        </w:rPr>
        <w:t>утвердить примерное положение о комиссии;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определить: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16" w:name="a60"/>
      <w:bookmarkEnd w:id="16"/>
      <w:r>
        <w:rPr>
          <w:color w:val="000000"/>
          <w:lang w:val="ru-RU"/>
        </w:rPr>
        <w:t>услуги с возмещением затрат и условия их предоставления;</w:t>
      </w:r>
    </w:p>
    <w:p w:rsidR="00000000" w:rsidRDefault="00000000">
      <w:pPr>
        <w:pStyle w:val="newncpi"/>
        <w:rPr>
          <w:color w:val="000000"/>
          <w:lang w:val="ru-RU"/>
        </w:rPr>
      </w:pPr>
      <w:bookmarkStart w:id="17" w:name="a61"/>
      <w:bookmarkEnd w:id="17"/>
      <w:r>
        <w:rPr>
          <w:color w:val="000000"/>
          <w:lang w:val="ru-RU"/>
        </w:rPr>
        <w:t>порядок расчета и внесения платы за услуги с возмещением затрат;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внести в установленном порядке на рассмотрение Президента Республики Беларусь предложения по: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000000" w:rsidRDefault="00000000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ресоциализации лиц, ведущих асоциальный образ жизни, и иные вопросы реализации настоящего Декрета.</w:t>
      </w:r>
    </w:p>
    <w:p w:rsidR="00000000" w:rsidRDefault="0000000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5404"/>
      </w:tblGrid>
      <w:tr w:rsidR="00000000"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0000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00000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C368FE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C368F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16"/>
    <w:rsid w:val="002E3EA5"/>
    <w:rsid w:val="00850516"/>
    <w:rsid w:val="00B8084D"/>
    <w:rsid w:val="00C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81F1-2EEA-4ED2-AC90-3E4A6769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Блажиевский Владимир</dc:creator>
  <cp:lastModifiedBy>Блажиевский Владимир</cp:lastModifiedBy>
  <cp:revision>2</cp:revision>
  <dcterms:created xsi:type="dcterms:W3CDTF">2024-12-05T06:11:00Z</dcterms:created>
  <dcterms:modified xsi:type="dcterms:W3CDTF">2024-12-05T06:11:00Z</dcterms:modified>
</cp:coreProperties>
</file>