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268" w:rsidRDefault="00D32268" w:rsidP="00D322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ИЗВЕЩЕНИЕ О ПРОВЕДЕНИИ ЭЛЕКТРОННЫХ ТОРГОВ</w:t>
      </w:r>
    </w:p>
    <w:p w:rsidR="00D32268" w:rsidRDefault="00D32268" w:rsidP="00D322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19FB" w:rsidRPr="0060161C" w:rsidRDefault="001F19FB" w:rsidP="001F19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60161C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рганизатор электронных торгов (П</w:t>
      </w:r>
      <w:r w:rsidRPr="0060161C">
        <w:rPr>
          <w:rFonts w:ascii="Times New Roman" w:hAnsi="Times New Roman"/>
          <w:b/>
          <w:sz w:val="24"/>
          <w:szCs w:val="24"/>
        </w:rPr>
        <w:t>родавец):</w:t>
      </w:r>
      <w:r w:rsidRPr="0060161C">
        <w:rPr>
          <w:rFonts w:ascii="Times New Roman" w:hAnsi="Times New Roman"/>
          <w:sz w:val="24"/>
          <w:szCs w:val="24"/>
        </w:rPr>
        <w:t xml:space="preserve"> Ошмянское районное унитарное предприятие жилищно-коммунального хозяйства, 231100, Гродненская область, Ошмянский район, г. Ошмяны, ул. Чкалова, 19, +375 1593 22393, +375 1593 22392 (приемная), Рабочий день: пн-пт с 8.00 до 17.00, обед с 13.00 до 14.00  Выходной: </w:t>
      </w:r>
      <w:proofErr w:type="gramStart"/>
      <w:r w:rsidRPr="0060161C">
        <w:rPr>
          <w:rFonts w:ascii="Times New Roman" w:hAnsi="Times New Roman"/>
          <w:sz w:val="24"/>
          <w:szCs w:val="24"/>
        </w:rPr>
        <w:t>сб</w:t>
      </w:r>
      <w:proofErr w:type="gramEnd"/>
      <w:r w:rsidRPr="0060161C">
        <w:rPr>
          <w:rFonts w:ascii="Times New Roman" w:hAnsi="Times New Roman"/>
          <w:sz w:val="24"/>
          <w:szCs w:val="24"/>
        </w:rPr>
        <w:t>, вс</w:t>
      </w:r>
    </w:p>
    <w:p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Оператор электронной торговой площадки:</w:t>
      </w:r>
      <w:r>
        <w:rPr>
          <w:rFonts w:ascii="Times New Roman" w:hAnsi="Times New Roman"/>
          <w:sz w:val="24"/>
          <w:szCs w:val="24"/>
        </w:rPr>
        <w:t xml:space="preserve"> ОАО «Белорусская универсальная товарная биржа».</w:t>
      </w:r>
    </w:p>
    <w:p w:rsidR="001F19FB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Торги проводятся</w:t>
      </w:r>
      <w:r w:rsidR="001F19FB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F19FB">
        <w:rPr>
          <w:rFonts w:ascii="Times New Roman" w:hAnsi="Times New Roman"/>
          <w:b/>
          <w:sz w:val="24"/>
          <w:szCs w:val="24"/>
          <w:u w:val="single"/>
        </w:rPr>
        <w:t>31.05.2024</w:t>
      </w:r>
      <w:r>
        <w:rPr>
          <w:rFonts w:ascii="Times New Roman" w:hAnsi="Times New Roman"/>
          <w:sz w:val="24"/>
          <w:szCs w:val="24"/>
        </w:rPr>
        <w:t xml:space="preserve"> на</w:t>
      </w:r>
      <w:r w:rsidR="001F19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электронной торговой площадке «БУТБ-Имущество», </w:t>
      </w:r>
      <w:hyperlink r:id="rId4" w:history="1">
        <w:r w:rsidRPr="00D3226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www</w:t>
        </w:r>
        <w:r w:rsidRPr="00D32268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D3226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et</w:t>
        </w:r>
        <w:r w:rsidRPr="00D32268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D3226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butb</w:t>
        </w:r>
        <w:proofErr w:type="spellEnd"/>
        <w:r w:rsidRPr="00D32268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D3226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by</w:t>
        </w:r>
      </w:hyperlink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Время торгов </w:t>
      </w:r>
      <w:r>
        <w:rPr>
          <w:rFonts w:ascii="Times New Roman" w:hAnsi="Times New Roman"/>
          <w:sz w:val="24"/>
          <w:szCs w:val="24"/>
        </w:rPr>
        <w:t>устанавливается инструментарием площадки в автоматическом режиме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261"/>
        <w:gridCol w:w="6804"/>
        <w:gridCol w:w="2126"/>
        <w:gridCol w:w="2268"/>
      </w:tblGrid>
      <w:tr w:rsidR="004D376F" w:rsidTr="00D322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CB7D0D" w:rsidRDefault="004D376F" w:rsidP="004D3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D0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D376F" w:rsidRPr="00D32268" w:rsidRDefault="004D376F" w:rsidP="004D37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CB7D0D">
              <w:rPr>
                <w:rFonts w:ascii="Times New Roman" w:hAnsi="Times New Roman"/>
                <w:sz w:val="24"/>
                <w:szCs w:val="24"/>
              </w:rPr>
              <w:t>лота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Default="004D3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D0D">
              <w:rPr>
                <w:rFonts w:ascii="Times New Roman" w:hAnsi="Times New Roman"/>
                <w:sz w:val="24"/>
                <w:szCs w:val="24"/>
              </w:rPr>
              <w:t>Наименование предмета торгов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CB7D0D">
              <w:rPr>
                <w:rFonts w:ascii="Times New Roman" w:hAnsi="Times New Roman"/>
                <w:sz w:val="24"/>
                <w:szCs w:val="24"/>
              </w:rPr>
              <w:t xml:space="preserve"> его местонахождение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Default="004D376F" w:rsidP="00D32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B7D0D">
              <w:rPr>
                <w:rFonts w:ascii="Times New Roman" w:hAnsi="Times New Roman"/>
                <w:sz w:val="24"/>
                <w:szCs w:val="24"/>
              </w:rPr>
              <w:t>раткая характеристика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Default="004D376F" w:rsidP="00D32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D0D">
              <w:rPr>
                <w:rFonts w:ascii="Times New Roman" w:hAnsi="Times New Roman"/>
                <w:sz w:val="24"/>
                <w:szCs w:val="24"/>
              </w:rPr>
              <w:t>Начальная цена лота, бел</w:t>
            </w:r>
            <w:proofErr w:type="gramStart"/>
            <w:r w:rsidRPr="00CB7D0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B7D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B7D0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B7D0D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CB7D0D" w:rsidRDefault="004D376F" w:rsidP="004D3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D0D">
              <w:rPr>
                <w:rFonts w:ascii="Times New Roman" w:hAnsi="Times New Roman"/>
                <w:sz w:val="24"/>
                <w:szCs w:val="24"/>
              </w:rPr>
              <w:t xml:space="preserve">Сумма задатка, </w:t>
            </w:r>
          </w:p>
          <w:p w:rsidR="004D376F" w:rsidRDefault="004D376F" w:rsidP="004D3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D0D">
              <w:rPr>
                <w:rFonts w:ascii="Times New Roman" w:hAnsi="Times New Roman"/>
                <w:sz w:val="24"/>
                <w:szCs w:val="24"/>
              </w:rPr>
              <w:t>бел</w:t>
            </w:r>
            <w:proofErr w:type="gramStart"/>
            <w:r w:rsidRPr="00CB7D0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B7D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B7D0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B7D0D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4D376F" w:rsidTr="00D322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D30503" w:rsidRDefault="00D30503" w:rsidP="004D3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D30503" w:rsidRDefault="00D30503" w:rsidP="004D3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1F19FB">
              <w:rPr>
                <w:rFonts w:ascii="Times New Roman" w:hAnsi="Times New Roman"/>
                <w:sz w:val="24"/>
                <w:szCs w:val="24"/>
              </w:rPr>
              <w:t xml:space="preserve">Изолированное помещение - нежилое помещение неустановленного назначения.;   Гродненская область, г. Ошмяны,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Красноармейская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 д. 8-4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1F19FB" w:rsidRDefault="00D30503" w:rsidP="004D3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F19FB">
              <w:rPr>
                <w:rFonts w:ascii="Times New Roman" w:hAnsi="Times New Roman"/>
                <w:sz w:val="24"/>
                <w:szCs w:val="24"/>
              </w:rPr>
              <w:t>Год постройки: 1880 Фундамент - бутобетон, стены - дерево, крыша (кровля) - металлические кровельные листы, окна - дерево, отопление - печь, электроснабжение - централизованная система.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D30503" w:rsidRDefault="00D30503" w:rsidP="004D3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1 820,00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D30503" w:rsidRDefault="00D30503" w:rsidP="004D3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182,00</w:t>
            </w:r>
          </w:p>
        </w:tc>
      </w:tr>
    </w:tbl>
    <w:p w:rsidR="00D32268" w:rsidRPr="008B373D" w:rsidRDefault="00D32268" w:rsidP="00D32268">
      <w:pPr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</w:p>
    <w:p w:rsidR="00792E72" w:rsidRPr="00792E72" w:rsidRDefault="00792E72" w:rsidP="00792E72">
      <w:pPr>
        <w:spacing w:after="0"/>
        <w:rPr>
          <w:sz w:val="4"/>
          <w:szCs w:val="4"/>
        </w:rPr>
      </w:pPr>
    </w:p>
    <w:tbl>
      <w:tblPr>
        <w:tblStyle w:val="a4"/>
        <w:tblW w:w="1474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743"/>
      </w:tblGrid>
      <w:tr w:rsidR="00C15375" w:rsidRPr="00C15375" w:rsidTr="00A167BB">
        <w:tc>
          <w:tcPr>
            <w:tcW w:w="14743" w:type="dxa"/>
          </w:tcPr>
          <w:p w:rsidR="00C15375" w:rsidRPr="00D71802" w:rsidRDefault="00C15375" w:rsidP="00D71802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92E72" w:rsidRPr="00792E72" w:rsidRDefault="00792E72" w:rsidP="00792E72">
      <w:pPr>
        <w:spacing w:after="0"/>
        <w:rPr>
          <w:sz w:val="4"/>
          <w:szCs w:val="4"/>
        </w:rPr>
      </w:pPr>
    </w:p>
    <w:p w:rsidR="00D32268" w:rsidRPr="001F19FB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Окончание приема заявлений на участие в торгах с прилагаемыми к ним документами</w:t>
      </w:r>
      <w:r w:rsidR="001F19FB">
        <w:rPr>
          <w:rFonts w:ascii="Times New Roman" w:hAnsi="Times New Roman"/>
          <w:b/>
          <w:sz w:val="24"/>
          <w:szCs w:val="24"/>
        </w:rPr>
        <w:t xml:space="preserve"> </w:t>
      </w:r>
      <w:r w:rsidR="00DA7793">
        <w:rPr>
          <w:rFonts w:ascii="Times New Roman" w:hAnsi="Times New Roman"/>
          <w:sz w:val="24"/>
          <w:szCs w:val="24"/>
        </w:rPr>
        <w:t xml:space="preserve">– </w:t>
      </w:r>
      <w:r w:rsidRPr="001F19FB">
        <w:rPr>
          <w:rFonts w:ascii="Times New Roman" w:hAnsi="Times New Roman"/>
          <w:b/>
          <w:sz w:val="24"/>
          <w:szCs w:val="24"/>
          <w:u w:val="single"/>
        </w:rPr>
        <w:t>28.05.2024</w:t>
      </w:r>
      <w:r w:rsidR="00B22A68" w:rsidRPr="001F19FB">
        <w:rPr>
          <w:rFonts w:ascii="Times New Roman" w:hAnsi="Times New Roman"/>
          <w:b/>
          <w:sz w:val="24"/>
          <w:szCs w:val="24"/>
          <w:u w:val="single"/>
        </w:rPr>
        <w:t>,</w:t>
      </w:r>
      <w:r w:rsidR="00DA7793" w:rsidRPr="001F19FB">
        <w:rPr>
          <w:rFonts w:ascii="Times New Roman" w:hAnsi="Times New Roman"/>
          <w:b/>
          <w:sz w:val="24"/>
          <w:szCs w:val="24"/>
          <w:u w:val="single"/>
        </w:rPr>
        <w:t xml:space="preserve"> до 15:00</w:t>
      </w:r>
      <w:r w:rsidRPr="001F19FB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Задаток</w:t>
      </w:r>
      <w:r>
        <w:rPr>
          <w:rFonts w:ascii="Times New Roman" w:hAnsi="Times New Roman"/>
          <w:sz w:val="24"/>
          <w:szCs w:val="24"/>
        </w:rPr>
        <w:t xml:space="preserve"> для участия в торгах перечисляется на текущий (расчетный) </w:t>
      </w:r>
      <w:r w:rsidR="00DA7793">
        <w:rPr>
          <w:rFonts w:ascii="Times New Roman" w:hAnsi="Times New Roman"/>
          <w:sz w:val="24"/>
          <w:szCs w:val="24"/>
        </w:rPr>
        <w:t xml:space="preserve">банковский </w:t>
      </w:r>
      <w:r>
        <w:rPr>
          <w:rFonts w:ascii="Times New Roman" w:hAnsi="Times New Roman"/>
          <w:sz w:val="24"/>
          <w:szCs w:val="24"/>
        </w:rPr>
        <w:t xml:space="preserve">счет № BY60AKBB30120000066940000000 в ОАО «АСБ Беларусбанк» в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 Минске, код AKBBBY2X, УНП 190542056, получатель платежа – ОАО «Белорусская универсальная товарная биржа». </w:t>
      </w:r>
      <w:r>
        <w:rPr>
          <w:rFonts w:ascii="Times New Roman" w:hAnsi="Times New Roman"/>
          <w:b/>
          <w:sz w:val="24"/>
          <w:szCs w:val="24"/>
        </w:rPr>
        <w:t>Срок внесения задатка</w:t>
      </w:r>
      <w:r>
        <w:rPr>
          <w:rFonts w:ascii="Times New Roman" w:hAnsi="Times New Roman"/>
          <w:sz w:val="24"/>
          <w:szCs w:val="24"/>
        </w:rPr>
        <w:t xml:space="preserve"> – не позднее даты и времени окончания приема заявлений на участие в торгах. </w:t>
      </w:r>
      <w:r>
        <w:rPr>
          <w:rFonts w:ascii="Times New Roman" w:hAnsi="Times New Roman"/>
          <w:b/>
          <w:sz w:val="24"/>
          <w:szCs w:val="24"/>
        </w:rPr>
        <w:t>Назначение платежа</w:t>
      </w:r>
      <w:r>
        <w:rPr>
          <w:rFonts w:ascii="Times New Roman" w:hAnsi="Times New Roman"/>
          <w:sz w:val="24"/>
          <w:szCs w:val="24"/>
        </w:rPr>
        <w:t>: внесение суммы задатка для участия в электронных торгах рег. № ___ по заявлению № ___.</w:t>
      </w:r>
    </w:p>
    <w:p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Электронные торги проводятся в порядке, установленном Положением о порядке проведения электронных торгов, утвержденным постановлением Совета Министров Республики Беларусь от 12.07.2013 № 608 и Регламентом организации и проведения электронных торгов по продаже имущества и имущественных прав на электронной торговой площадке ОАО «Белорусская универсальная товарная биржа».</w:t>
      </w:r>
    </w:p>
    <w:p w:rsidR="001F19FB" w:rsidRDefault="001F19FB" w:rsidP="00D322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32268" w:rsidRPr="007134AD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возмещение затрат на организацию и проведение торгов:</w:t>
      </w:r>
    </w:p>
    <w:tbl>
      <w:tblPr>
        <w:tblStyle w:val="a4"/>
        <w:tblW w:w="1474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743"/>
      </w:tblGrid>
      <w:tr w:rsidR="002B42C6" w:rsidRPr="00C15375" w:rsidTr="00A167BB">
        <w:tc>
          <w:tcPr>
            <w:tcW w:w="14743" w:type="dxa"/>
          </w:tcPr>
          <w:p w:rsidR="002B42C6" w:rsidRPr="00D71802" w:rsidRDefault="00D71802" w:rsidP="00D71802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Победитель электронных торгов  (претендент на покупку) в течение 10 рабочих дней после утверждения протокола о результатах торгов обязан возместить затраты на организацию и проведение торгов, иные платежи, указанные в протоколе.</w:t>
            </w:r>
          </w:p>
        </w:tc>
      </w:tr>
    </w:tbl>
    <w:p w:rsidR="001F19FB" w:rsidRDefault="001F19FB" w:rsidP="00D3226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32268" w:rsidRPr="008B373D" w:rsidRDefault="00CB4BF0" w:rsidP="00D3226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B4BF0">
        <w:rPr>
          <w:rFonts w:ascii="Times New Roman" w:hAnsi="Times New Roman"/>
          <w:b/>
          <w:sz w:val="24"/>
          <w:szCs w:val="24"/>
        </w:rPr>
        <w:t>Сроки и условия заключения договора:</w:t>
      </w:r>
    </w:p>
    <w:tbl>
      <w:tblPr>
        <w:tblStyle w:val="a4"/>
        <w:tblW w:w="1474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743"/>
      </w:tblGrid>
      <w:tr w:rsidR="002B42C6" w:rsidRPr="00C15375" w:rsidTr="00A167BB">
        <w:tc>
          <w:tcPr>
            <w:tcW w:w="14743" w:type="dxa"/>
          </w:tcPr>
          <w:p w:rsidR="002B42C6" w:rsidRPr="00D71802" w:rsidRDefault="00D71802" w:rsidP="00D71802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Срок подписания договора купли-продажи имущества – не позднее 2 рабочих дней со дня возмещения вышеназванных затрат, иных платежей, указанных в протоколе о результатах торгов.</w:t>
            </w:r>
          </w:p>
        </w:tc>
      </w:tr>
    </w:tbl>
    <w:p w:rsidR="00952BC4" w:rsidRPr="001F19FB" w:rsidRDefault="00952BC4" w:rsidP="00A325AC">
      <w:pPr>
        <w:spacing w:after="0" w:line="240" w:lineRule="auto"/>
        <w:ind w:firstLine="567"/>
        <w:jc w:val="both"/>
      </w:pPr>
    </w:p>
    <w:sectPr w:rsidR="00952BC4" w:rsidRPr="001F19FB" w:rsidSect="008B373D">
      <w:pgSz w:w="16838" w:h="11906" w:orient="landscape"/>
      <w:pgMar w:top="426" w:right="1134" w:bottom="567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268"/>
    <w:rsid w:val="00071FB1"/>
    <w:rsid w:val="001A38AE"/>
    <w:rsid w:val="001C69D0"/>
    <w:rsid w:val="001F19FB"/>
    <w:rsid w:val="00207B77"/>
    <w:rsid w:val="002154F8"/>
    <w:rsid w:val="002B42C6"/>
    <w:rsid w:val="002C3464"/>
    <w:rsid w:val="003B778F"/>
    <w:rsid w:val="004D376F"/>
    <w:rsid w:val="005F3105"/>
    <w:rsid w:val="00680B61"/>
    <w:rsid w:val="007134AD"/>
    <w:rsid w:val="007821A4"/>
    <w:rsid w:val="00792E72"/>
    <w:rsid w:val="00802688"/>
    <w:rsid w:val="00816C4B"/>
    <w:rsid w:val="008B373D"/>
    <w:rsid w:val="008C195A"/>
    <w:rsid w:val="008F1FF2"/>
    <w:rsid w:val="00942E4D"/>
    <w:rsid w:val="00952BC4"/>
    <w:rsid w:val="009E462F"/>
    <w:rsid w:val="00A167BB"/>
    <w:rsid w:val="00A325AC"/>
    <w:rsid w:val="00B22A68"/>
    <w:rsid w:val="00B90A67"/>
    <w:rsid w:val="00BB0AA7"/>
    <w:rsid w:val="00BE1E83"/>
    <w:rsid w:val="00C15375"/>
    <w:rsid w:val="00CB4BF0"/>
    <w:rsid w:val="00CD45E7"/>
    <w:rsid w:val="00D27892"/>
    <w:rsid w:val="00D30503"/>
    <w:rsid w:val="00D32268"/>
    <w:rsid w:val="00D71802"/>
    <w:rsid w:val="00DA7793"/>
    <w:rsid w:val="00DF77F4"/>
    <w:rsid w:val="00E359D1"/>
    <w:rsid w:val="00EB1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E7"/>
    <w:pPr>
      <w:spacing w:after="160" w:line="25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802688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95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2688"/>
    <w:rPr>
      <w:rFonts w:ascii="Times New Roman" w:eastAsia="Times New Roman" w:hAnsi="Times New Roman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C195A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styleId="a3">
    <w:name w:val="Hyperlink"/>
    <w:uiPriority w:val="99"/>
    <w:unhideWhenUsed/>
    <w:rsid w:val="00D32268"/>
    <w:rPr>
      <w:color w:val="0563C1"/>
      <w:u w:val="single"/>
    </w:rPr>
  </w:style>
  <w:style w:type="table" w:styleId="a4">
    <w:name w:val="Table Grid"/>
    <w:basedOn w:val="a1"/>
    <w:uiPriority w:val="59"/>
    <w:rsid w:val="00B90A6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t.butb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Sveta.N</dc:creator>
  <cp:lastModifiedBy>Zenon</cp:lastModifiedBy>
  <cp:revision>2</cp:revision>
  <cp:lastPrinted>2018-11-02T06:32:00Z</cp:lastPrinted>
  <dcterms:created xsi:type="dcterms:W3CDTF">2024-04-29T06:15:00Z</dcterms:created>
  <dcterms:modified xsi:type="dcterms:W3CDTF">2024-04-29T06:15:00Z</dcterms:modified>
</cp:coreProperties>
</file>